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AD" w:rsidRPr="00A57584" w:rsidRDefault="00CB21AD" w:rsidP="00CB21AD">
      <w:pPr>
        <w:rPr>
          <w:rFonts w:eastAsia="Times New Roman" w:cs="Times New Roman"/>
          <w:sz w:val="20"/>
          <w:szCs w:val="20"/>
        </w:rPr>
      </w:pPr>
      <w:r>
        <w:rPr>
          <w:rFonts w:eastAsia="Times New Roman" w:cs="Times New Roman"/>
          <w:b/>
          <w:u w:val="single"/>
        </w:rPr>
        <w:t>7</w:t>
      </w:r>
      <w:r w:rsidRPr="00A57584">
        <w:rPr>
          <w:rFonts w:eastAsia="Times New Roman" w:cs="Times New Roman"/>
          <w:b/>
          <w:u w:val="single"/>
        </w:rPr>
        <w:t>. Gridded Image Acquisition</w:t>
      </w:r>
      <w:r>
        <w:rPr>
          <w:rFonts w:eastAsia="Times New Roman" w:cs="Times New Roman"/>
          <w:b/>
          <w:u w:val="single"/>
        </w:rPr>
        <w:t xml:space="preserve"> (Standalone Micro-Manager)</w:t>
      </w:r>
    </w:p>
    <w:p w:rsidR="00CB21AD" w:rsidRPr="00DF1505" w:rsidRDefault="00CB21AD" w:rsidP="00CB21AD">
      <w:pPr>
        <w:shd w:val="clear" w:color="auto" w:fill="FFFFFF"/>
        <w:spacing w:line="270" w:lineRule="atLeast"/>
        <w:ind w:right="1200"/>
        <w:textAlignment w:val="baseline"/>
        <w:rPr>
          <w:rFonts w:eastAsia="Times New Roman" w:cs="Times New Roman"/>
        </w:rPr>
      </w:pPr>
    </w:p>
    <w:p w:rsidR="00CB21AD" w:rsidRPr="00DF1505" w:rsidRDefault="00CB21AD" w:rsidP="00CB21AD">
      <w:pPr>
        <w:shd w:val="clear" w:color="auto" w:fill="FFFFFF"/>
        <w:spacing w:line="270" w:lineRule="atLeast"/>
        <w:ind w:right="1200"/>
        <w:textAlignment w:val="baseline"/>
        <w:rPr>
          <w:rFonts w:eastAsia="Times New Roman" w:cs="Times New Roman"/>
        </w:rPr>
      </w:pPr>
      <w:r w:rsidRPr="00DF1505">
        <w:rPr>
          <w:rFonts w:eastAsia="Times New Roman" w:cs="Times New Roman"/>
        </w:rPr>
        <w:t>As of April 2017, images have been acquired via Micro</w:t>
      </w:r>
      <w:r>
        <w:rPr>
          <w:rFonts w:eastAsia="Times New Roman" w:cs="Times New Roman"/>
        </w:rPr>
        <w:t>-</w:t>
      </w:r>
      <w:r w:rsidRPr="00DF1505">
        <w:rPr>
          <w:rFonts w:eastAsia="Times New Roman" w:cs="Times New Roman"/>
        </w:rPr>
        <w:t xml:space="preserve">Manager software, which has the ability to interface with </w:t>
      </w:r>
      <w:proofErr w:type="spellStart"/>
      <w:r w:rsidRPr="00DF1505">
        <w:rPr>
          <w:rFonts w:eastAsia="Times New Roman" w:cs="Times New Roman"/>
        </w:rPr>
        <w:t>Matlab</w:t>
      </w:r>
      <w:proofErr w:type="spellEnd"/>
      <w:r w:rsidRPr="00DF1505">
        <w:rPr>
          <w:rFonts w:eastAsia="Times New Roman" w:cs="Times New Roman"/>
        </w:rPr>
        <w:t xml:space="preserve"> in addition to being standalone imaging control software. It is known to be buggy.</w:t>
      </w:r>
    </w:p>
    <w:p w:rsidR="00CB21AD" w:rsidRPr="00DF1505" w:rsidRDefault="00CB21AD" w:rsidP="00CB21AD">
      <w:pPr>
        <w:shd w:val="clear" w:color="auto" w:fill="FFFFFF"/>
        <w:spacing w:line="270" w:lineRule="atLeast"/>
        <w:ind w:right="1200"/>
        <w:textAlignment w:val="baseline"/>
        <w:rPr>
          <w:rFonts w:eastAsia="Times New Roman" w:cs="Times New Roman"/>
        </w:rPr>
      </w:pPr>
    </w:p>
    <w:p w:rsidR="00CB21AD" w:rsidRPr="00DF1505" w:rsidRDefault="00CB21AD" w:rsidP="00CB21AD">
      <w:r w:rsidRPr="00DF1505">
        <w:rPr>
          <w:b/>
        </w:rPr>
        <w:t>NOTE: You MUST be trained by a qualified user of the microscopes before use</w:t>
      </w:r>
    </w:p>
    <w:p w:rsidR="00CB21AD" w:rsidRPr="00DF1505" w:rsidRDefault="00CB21AD" w:rsidP="00CB21AD">
      <w:pPr>
        <w:shd w:val="clear" w:color="auto" w:fill="FFFFFF"/>
        <w:spacing w:line="270" w:lineRule="atLeast"/>
        <w:ind w:right="1200"/>
        <w:textAlignment w:val="baseline"/>
        <w:rPr>
          <w:rFonts w:eastAsia="Times New Roman" w:cs="Times New Roman"/>
        </w:rPr>
      </w:pPr>
    </w:p>
    <w:p w:rsidR="00CB21AD" w:rsidRPr="00DF1505" w:rsidRDefault="00CB21AD" w:rsidP="00CB21AD">
      <w:pPr>
        <w:shd w:val="clear" w:color="auto" w:fill="FFFFFF"/>
        <w:spacing w:line="270" w:lineRule="atLeast"/>
        <w:ind w:right="1200"/>
        <w:textAlignment w:val="baseline"/>
        <w:rPr>
          <w:rFonts w:eastAsia="Times New Roman" w:cs="Times New Roman"/>
        </w:rPr>
      </w:pPr>
      <w:r w:rsidRPr="00DF1505">
        <w:rPr>
          <w:rFonts w:eastAsia="Times New Roman" w:cs="Times New Roman"/>
        </w:rPr>
        <w:t>Gridded Acquisition</w:t>
      </w:r>
    </w:p>
    <w:p w:rsidR="00CB21AD" w:rsidRPr="00DF1505" w:rsidRDefault="00CB21AD" w:rsidP="00CB21AD">
      <w:pPr>
        <w:shd w:val="clear" w:color="auto" w:fill="FFFFFF"/>
        <w:spacing w:line="270" w:lineRule="atLeast"/>
        <w:ind w:right="1200"/>
        <w:textAlignment w:val="baseline"/>
        <w:rPr>
          <w:rFonts w:eastAsia="Times New Roman" w:cs="Times New Roman"/>
        </w:rPr>
      </w:pPr>
    </w:p>
    <w:p w:rsidR="00CB21AD" w:rsidRPr="00DF1505" w:rsidRDefault="00CB21AD" w:rsidP="00CB21AD">
      <w:pPr>
        <w:pStyle w:val="ListParagraph"/>
        <w:numPr>
          <w:ilvl w:val="0"/>
          <w:numId w:val="1"/>
        </w:numPr>
        <w:shd w:val="clear" w:color="auto" w:fill="FFFFFF"/>
        <w:spacing w:line="270" w:lineRule="atLeast"/>
        <w:ind w:right="1200"/>
        <w:textAlignment w:val="baseline"/>
        <w:rPr>
          <w:rFonts w:eastAsia="Times New Roman" w:cs="Times New Roman"/>
        </w:rPr>
      </w:pPr>
      <w:r w:rsidRPr="00DF1505">
        <w:rPr>
          <w:rFonts w:eastAsia="Times New Roman" w:cs="Times New Roman"/>
        </w:rPr>
        <w:t>Find the exposures for the cha</w:t>
      </w:r>
      <w:r>
        <w:rPr>
          <w:rFonts w:eastAsia="Times New Roman" w:cs="Times New Roman"/>
        </w:rPr>
        <w:t>nnels and objective of interest:</w:t>
      </w:r>
    </w:p>
    <w:p w:rsidR="00CB21AD" w:rsidRPr="00DF1505" w:rsidRDefault="00CB21AD" w:rsidP="00CB21AD">
      <w:pPr>
        <w:pStyle w:val="ListParagraph"/>
        <w:numPr>
          <w:ilvl w:val="1"/>
          <w:numId w:val="1"/>
        </w:numPr>
        <w:shd w:val="clear" w:color="auto" w:fill="FFFFFF"/>
        <w:spacing w:line="270" w:lineRule="atLeast"/>
        <w:ind w:right="1200"/>
        <w:textAlignment w:val="baseline"/>
        <w:rPr>
          <w:rFonts w:eastAsia="Times New Roman" w:cs="Times New Roman"/>
        </w:rPr>
      </w:pPr>
      <w:r>
        <w:rPr>
          <w:rFonts w:eastAsia="Times New Roman" w:cs="Times New Roman"/>
        </w:rPr>
        <w:t>Set binning (2x2 for medium size</w:t>
      </w:r>
      <w:r w:rsidRPr="00DF1505">
        <w:rPr>
          <w:rFonts w:eastAsia="Times New Roman" w:cs="Times New Roman"/>
        </w:rPr>
        <w:t xml:space="preserve"> and decent resolution)</w:t>
      </w:r>
    </w:p>
    <w:p w:rsidR="00CB21AD" w:rsidRPr="00DF1505" w:rsidRDefault="00CB21AD" w:rsidP="00CB21AD">
      <w:pPr>
        <w:pStyle w:val="ListParagraph"/>
        <w:numPr>
          <w:ilvl w:val="1"/>
          <w:numId w:val="1"/>
        </w:numPr>
        <w:shd w:val="clear" w:color="auto" w:fill="FFFFFF"/>
        <w:spacing w:line="270" w:lineRule="atLeast"/>
        <w:ind w:right="1200"/>
        <w:textAlignment w:val="baseline"/>
        <w:rPr>
          <w:rFonts w:eastAsia="Times New Roman" w:cs="Times New Roman"/>
        </w:rPr>
      </w:pPr>
      <w:r w:rsidRPr="00DF1505">
        <w:rPr>
          <w:rFonts w:eastAsia="Times New Roman" w:cs="Times New Roman"/>
        </w:rPr>
        <w:t xml:space="preserve">Focus image, turn off lights and </w:t>
      </w:r>
      <w:r>
        <w:rPr>
          <w:rFonts w:eastAsia="Times New Roman" w:cs="Times New Roman"/>
        </w:rPr>
        <w:t>turn off Perfect Focus</w:t>
      </w:r>
    </w:p>
    <w:p w:rsidR="00CB21AD" w:rsidRPr="00DF1505" w:rsidRDefault="00CB21AD" w:rsidP="00CB21AD">
      <w:pPr>
        <w:pStyle w:val="ListParagraph"/>
        <w:numPr>
          <w:ilvl w:val="1"/>
          <w:numId w:val="1"/>
        </w:numPr>
        <w:shd w:val="clear" w:color="auto" w:fill="FFFFFF"/>
        <w:tabs>
          <w:tab w:val="left" w:pos="8550"/>
        </w:tabs>
        <w:spacing w:line="270" w:lineRule="atLeast"/>
        <w:ind w:right="90"/>
        <w:textAlignment w:val="baseline"/>
        <w:rPr>
          <w:rFonts w:eastAsia="Times New Roman" w:cs="Times New Roman"/>
        </w:rPr>
      </w:pPr>
      <w:r w:rsidRPr="00DF1505">
        <w:rPr>
          <w:rFonts w:eastAsia="Times New Roman" w:cs="Times New Roman"/>
        </w:rPr>
        <w:t>Find an exposure time with strong signal and no saturation</w:t>
      </w:r>
    </w:p>
    <w:p w:rsidR="00CB21AD" w:rsidRPr="00DF1505" w:rsidRDefault="00CB21AD" w:rsidP="00CB21AD">
      <w:pPr>
        <w:pStyle w:val="ListParagraph"/>
        <w:numPr>
          <w:ilvl w:val="0"/>
          <w:numId w:val="1"/>
        </w:numPr>
        <w:shd w:val="clear" w:color="auto" w:fill="FFFFFF"/>
        <w:spacing w:line="270" w:lineRule="atLeast"/>
        <w:ind w:right="1200"/>
        <w:textAlignment w:val="baseline"/>
        <w:rPr>
          <w:rFonts w:eastAsia="Times New Roman" w:cs="Times New Roman"/>
        </w:rPr>
      </w:pPr>
      <w:r w:rsidRPr="00DF1505">
        <w:rPr>
          <w:rFonts w:eastAsia="Times New Roman" w:cs="Times New Roman"/>
        </w:rPr>
        <w:t xml:space="preserve">Click the Multi-D. </w:t>
      </w:r>
      <w:proofErr w:type="spellStart"/>
      <w:r w:rsidRPr="00DF1505">
        <w:rPr>
          <w:rFonts w:eastAsia="Times New Roman" w:cs="Times New Roman"/>
        </w:rPr>
        <w:t>Acq</w:t>
      </w:r>
      <w:proofErr w:type="spellEnd"/>
      <w:r w:rsidRPr="00DF1505">
        <w:rPr>
          <w:rFonts w:eastAsia="Times New Roman" w:cs="Times New Roman"/>
        </w:rPr>
        <w:t xml:space="preserve">. </w:t>
      </w:r>
      <w:proofErr w:type="gramStart"/>
      <w:r w:rsidRPr="00DF1505">
        <w:rPr>
          <w:rFonts w:eastAsia="Times New Roman" w:cs="Times New Roman"/>
        </w:rPr>
        <w:t>button</w:t>
      </w:r>
      <w:proofErr w:type="gramEnd"/>
      <w:r w:rsidRPr="00DF1505">
        <w:rPr>
          <w:rFonts w:eastAsia="Times New Roman" w:cs="Times New Roman"/>
        </w:rPr>
        <w:t xml:space="preserve"> to open the following window:</w:t>
      </w:r>
    </w:p>
    <w:p w:rsidR="00CB21AD" w:rsidRPr="00DF1505" w:rsidRDefault="00CB21AD" w:rsidP="00CB21AD">
      <w:pPr>
        <w:shd w:val="clear" w:color="auto" w:fill="FFFFFF"/>
        <w:spacing w:line="270" w:lineRule="atLeast"/>
        <w:ind w:right="1200"/>
        <w:textAlignment w:val="baseline"/>
        <w:rPr>
          <w:rFonts w:eastAsia="Times New Roman" w:cs="Times New Roman"/>
        </w:rPr>
      </w:pPr>
    </w:p>
    <w:p w:rsidR="00CB21AD" w:rsidRPr="00DF1505" w:rsidRDefault="00CB21AD" w:rsidP="00CB21AD">
      <w:pPr>
        <w:shd w:val="clear" w:color="auto" w:fill="FFFFFF"/>
        <w:spacing w:line="270" w:lineRule="atLeast"/>
        <w:ind w:right="1200"/>
        <w:textAlignment w:val="baseline"/>
        <w:rPr>
          <w:rFonts w:eastAsia="Times New Roman" w:cs="Times New Roman"/>
        </w:rPr>
      </w:pPr>
      <w:r w:rsidRPr="00DF1505">
        <w:rPr>
          <w:rFonts w:eastAsia="Times New Roman" w:cs="Times New Roman"/>
          <w:noProof/>
        </w:rPr>
        <w:drawing>
          <wp:inline distT="0" distB="0" distL="0" distR="0" wp14:anchorId="0F566E44" wp14:editId="01D0E3EC">
            <wp:extent cx="3968826" cy="50781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9299" cy="5078791"/>
                    </a:xfrm>
                    <a:prstGeom prst="rect">
                      <a:avLst/>
                    </a:prstGeom>
                    <a:noFill/>
                    <a:ln>
                      <a:noFill/>
                    </a:ln>
                  </pic:spPr>
                </pic:pic>
              </a:graphicData>
            </a:graphic>
          </wp:inline>
        </w:drawing>
      </w:r>
    </w:p>
    <w:p w:rsidR="00CB21AD" w:rsidRPr="00DF1505" w:rsidRDefault="00CB21AD" w:rsidP="00CB21AD">
      <w:pPr>
        <w:pStyle w:val="ListParagraph"/>
        <w:numPr>
          <w:ilvl w:val="0"/>
          <w:numId w:val="1"/>
        </w:numPr>
        <w:shd w:val="clear" w:color="auto" w:fill="FFFFFF"/>
        <w:spacing w:line="270" w:lineRule="atLeast"/>
        <w:ind w:right="1200"/>
        <w:textAlignment w:val="baseline"/>
        <w:rPr>
          <w:rFonts w:eastAsia="Times New Roman" w:cs="Times New Roman"/>
        </w:rPr>
      </w:pPr>
      <w:r w:rsidRPr="00DF1505">
        <w:rPr>
          <w:rFonts w:eastAsia="Times New Roman" w:cs="Times New Roman"/>
        </w:rPr>
        <w:lastRenderedPageBreak/>
        <w:t>Check the Multiple Positions and the Channels boxes and apply the a</w:t>
      </w:r>
      <w:r>
        <w:rPr>
          <w:rFonts w:eastAsia="Times New Roman" w:cs="Times New Roman"/>
        </w:rPr>
        <w:t>ppropriate exposures found in (1)</w:t>
      </w:r>
      <w:r w:rsidRPr="00DF1505">
        <w:rPr>
          <w:rFonts w:eastAsia="Times New Roman" w:cs="Times New Roman"/>
        </w:rPr>
        <w:t xml:space="preserve"> for the desired channels</w:t>
      </w:r>
    </w:p>
    <w:p w:rsidR="00CB21AD" w:rsidRPr="00DF1505" w:rsidRDefault="00CB21AD" w:rsidP="00CB21AD">
      <w:pPr>
        <w:pStyle w:val="ListParagraph"/>
        <w:numPr>
          <w:ilvl w:val="0"/>
          <w:numId w:val="1"/>
        </w:numPr>
        <w:shd w:val="clear" w:color="auto" w:fill="FFFFFF"/>
        <w:spacing w:line="270" w:lineRule="atLeast"/>
        <w:ind w:right="1200"/>
        <w:textAlignment w:val="baseline"/>
        <w:rPr>
          <w:rFonts w:eastAsia="Times New Roman" w:cs="Times New Roman"/>
        </w:rPr>
      </w:pPr>
      <w:r w:rsidRPr="00DF1505">
        <w:rPr>
          <w:rFonts w:eastAsia="Times New Roman" w:cs="Times New Roman"/>
        </w:rPr>
        <w:t>Click the “Edit position list” button and “Create Grid” in the popup window to define the area to be imaged</w:t>
      </w:r>
    </w:p>
    <w:p w:rsidR="00CB21AD" w:rsidRPr="00DF1505" w:rsidRDefault="00CB21AD" w:rsidP="00CB21AD">
      <w:pPr>
        <w:shd w:val="clear" w:color="auto" w:fill="FFFFFF"/>
        <w:spacing w:line="270" w:lineRule="atLeast"/>
        <w:ind w:right="1200"/>
        <w:textAlignment w:val="baseline"/>
        <w:rPr>
          <w:rFonts w:eastAsia="Times New Roman" w:cs="Times New Roman"/>
        </w:rPr>
      </w:pPr>
      <w:r w:rsidRPr="00DF1505">
        <w:rPr>
          <w:rFonts w:eastAsia="Times New Roman" w:cs="Times New Roman"/>
          <w:noProof/>
        </w:rPr>
        <w:drawing>
          <wp:inline distT="0" distB="0" distL="0" distR="0" wp14:anchorId="6792AFDC" wp14:editId="01717912">
            <wp:extent cx="5486400" cy="4605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605079"/>
                    </a:xfrm>
                    <a:prstGeom prst="rect">
                      <a:avLst/>
                    </a:prstGeom>
                    <a:noFill/>
                    <a:ln>
                      <a:noFill/>
                    </a:ln>
                  </pic:spPr>
                </pic:pic>
              </a:graphicData>
            </a:graphic>
          </wp:inline>
        </w:drawing>
      </w:r>
    </w:p>
    <w:p w:rsidR="00CB21AD" w:rsidRPr="00DF1505" w:rsidRDefault="00CB21AD" w:rsidP="00CB21AD">
      <w:pPr>
        <w:shd w:val="clear" w:color="auto" w:fill="FFFFFF"/>
        <w:spacing w:line="270" w:lineRule="atLeast"/>
        <w:ind w:right="1200"/>
        <w:textAlignment w:val="baseline"/>
        <w:rPr>
          <w:rFonts w:eastAsia="Times New Roman" w:cs="Times New Roman"/>
        </w:rPr>
      </w:pPr>
    </w:p>
    <w:p w:rsidR="00CB21AD" w:rsidRPr="00DF1505" w:rsidRDefault="00CB21AD" w:rsidP="00CB21AD">
      <w:pPr>
        <w:pStyle w:val="ListParagraph"/>
        <w:numPr>
          <w:ilvl w:val="0"/>
          <w:numId w:val="1"/>
        </w:numPr>
        <w:shd w:val="clear" w:color="auto" w:fill="FFFFFF"/>
        <w:spacing w:line="270" w:lineRule="atLeast"/>
        <w:ind w:right="1200"/>
        <w:textAlignment w:val="baseline"/>
        <w:rPr>
          <w:rFonts w:eastAsia="Times New Roman" w:cs="Times New Roman"/>
        </w:rPr>
      </w:pPr>
      <w:r w:rsidRPr="00DF1505">
        <w:rPr>
          <w:rFonts w:eastAsia="Times New Roman" w:cs="Times New Roman"/>
        </w:rPr>
        <w:t>In Live View, center the objective on the corners of the array to be imaged and “Set” the coordinates in the popup window so they correspond with the physical location of the array on the stage. Set overlap to 20% and accept the settings.</w:t>
      </w:r>
      <w:r>
        <w:rPr>
          <w:rFonts w:eastAsia="Times New Roman" w:cs="Times New Roman"/>
        </w:rPr>
        <w:t xml:space="preserve"> Ignore "Center Here".</w:t>
      </w:r>
      <w:r w:rsidRPr="00DF1505">
        <w:rPr>
          <w:rFonts w:eastAsia="Times New Roman" w:cs="Times New Roman"/>
        </w:rPr>
        <w:br/>
      </w:r>
      <w:r w:rsidRPr="00DF1505">
        <w:rPr>
          <w:rFonts w:eastAsia="Times New Roman" w:cs="Times New Roman"/>
          <w:noProof/>
        </w:rPr>
        <w:drawing>
          <wp:inline distT="0" distB="0" distL="0" distR="0" wp14:anchorId="793E5B76" wp14:editId="6847B959">
            <wp:extent cx="3396444" cy="1899557"/>
            <wp:effectExtent l="0" t="0" r="762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0544"/>
                    <a:stretch/>
                  </pic:blipFill>
                  <pic:spPr bwMode="auto">
                    <a:xfrm>
                      <a:off x="0" y="0"/>
                      <a:ext cx="3403353" cy="1903421"/>
                    </a:xfrm>
                    <a:prstGeom prst="rect">
                      <a:avLst/>
                    </a:prstGeom>
                    <a:noFill/>
                    <a:ln>
                      <a:noFill/>
                    </a:ln>
                    <a:extLst>
                      <a:ext uri="{53640926-AAD7-44d8-BBD7-CCE9431645EC}">
                        <a14:shadowObscured xmlns:a14="http://schemas.microsoft.com/office/drawing/2010/main"/>
                      </a:ext>
                    </a:extLst>
                  </pic:spPr>
                </pic:pic>
              </a:graphicData>
            </a:graphic>
          </wp:inline>
        </w:drawing>
      </w:r>
    </w:p>
    <w:p w:rsidR="00CB21AD" w:rsidRPr="00DF1505" w:rsidRDefault="00CB21AD" w:rsidP="00CB21AD">
      <w:pPr>
        <w:pStyle w:val="ListParagraph"/>
        <w:numPr>
          <w:ilvl w:val="0"/>
          <w:numId w:val="1"/>
        </w:numPr>
        <w:shd w:val="clear" w:color="auto" w:fill="FFFFFF"/>
        <w:spacing w:line="270" w:lineRule="atLeast"/>
        <w:ind w:right="1200"/>
        <w:textAlignment w:val="baseline"/>
        <w:rPr>
          <w:rFonts w:eastAsia="Times New Roman" w:cs="Times New Roman"/>
        </w:rPr>
      </w:pPr>
      <w:r w:rsidRPr="00DF1505">
        <w:rPr>
          <w:rFonts w:eastAsia="Times New Roman" w:cs="Times New Roman"/>
        </w:rPr>
        <w:t xml:space="preserve">Return to the </w:t>
      </w:r>
      <w:proofErr w:type="spellStart"/>
      <w:r w:rsidRPr="00DF1505">
        <w:rPr>
          <w:rFonts w:eastAsia="Times New Roman" w:cs="Times New Roman"/>
        </w:rPr>
        <w:t>Mutli</w:t>
      </w:r>
      <w:proofErr w:type="spellEnd"/>
      <w:r w:rsidRPr="00DF1505">
        <w:rPr>
          <w:rFonts w:eastAsia="Times New Roman" w:cs="Times New Roman"/>
        </w:rPr>
        <w:t xml:space="preserve">-D </w:t>
      </w:r>
      <w:proofErr w:type="spellStart"/>
      <w:r w:rsidRPr="00DF1505">
        <w:rPr>
          <w:rFonts w:eastAsia="Times New Roman" w:cs="Times New Roman"/>
        </w:rPr>
        <w:t>Acq</w:t>
      </w:r>
      <w:proofErr w:type="spellEnd"/>
      <w:r w:rsidRPr="00DF1505">
        <w:rPr>
          <w:rFonts w:eastAsia="Times New Roman" w:cs="Times New Roman"/>
        </w:rPr>
        <w:t xml:space="preserve"> </w:t>
      </w:r>
      <w:proofErr w:type="gramStart"/>
      <w:r w:rsidRPr="00DF1505">
        <w:rPr>
          <w:rFonts w:eastAsia="Times New Roman" w:cs="Times New Roman"/>
        </w:rPr>
        <w:t>window ,</w:t>
      </w:r>
      <w:proofErr w:type="gramEnd"/>
      <w:r w:rsidRPr="00DF1505">
        <w:rPr>
          <w:rFonts w:eastAsia="Times New Roman" w:cs="Times New Roman"/>
        </w:rPr>
        <w:t xml:space="preserve"> check the Save Files box and set the folder and file name (saving as a stacked TIFF) and then hit the “Acquire!” button</w:t>
      </w:r>
      <w:r w:rsidRPr="00DF1505">
        <w:rPr>
          <w:rFonts w:eastAsia="Times New Roman" w:cs="Times New Roman"/>
        </w:rPr>
        <w:br/>
      </w:r>
    </w:p>
    <w:p w:rsidR="00CB21AD" w:rsidRDefault="00CB21AD" w:rsidP="00CB21AD">
      <w:pPr>
        <w:shd w:val="clear" w:color="auto" w:fill="FFFFFF"/>
        <w:spacing w:line="270" w:lineRule="atLeast"/>
        <w:ind w:right="1200"/>
        <w:textAlignment w:val="baseline"/>
        <w:rPr>
          <w:rFonts w:eastAsia="Times New Roman" w:cs="Times New Roman"/>
          <w:b/>
          <w:u w:val="single"/>
        </w:rPr>
      </w:pPr>
      <w:r>
        <w:rPr>
          <w:rFonts w:eastAsia="Times New Roman" w:cs="Times New Roman"/>
          <w:b/>
          <w:u w:val="single"/>
        </w:rPr>
        <w:t>Micro-Manager Suggestions</w:t>
      </w:r>
    </w:p>
    <w:p w:rsidR="00CB21AD" w:rsidRDefault="00CB21AD" w:rsidP="00CB21AD">
      <w:pPr>
        <w:shd w:val="clear" w:color="auto" w:fill="FFFFFF"/>
        <w:spacing w:line="270" w:lineRule="atLeast"/>
        <w:ind w:right="1200"/>
        <w:textAlignment w:val="baseline"/>
        <w:rPr>
          <w:rFonts w:eastAsia="Times New Roman" w:cs="Times New Roman"/>
          <w:u w:val="single"/>
        </w:rPr>
      </w:pPr>
    </w:p>
    <w:p w:rsidR="00CB21AD" w:rsidRDefault="00CB21AD" w:rsidP="00CB21AD">
      <w:pPr>
        <w:pStyle w:val="ListParagraph"/>
        <w:numPr>
          <w:ilvl w:val="0"/>
          <w:numId w:val="4"/>
        </w:numPr>
        <w:shd w:val="clear" w:color="auto" w:fill="FFFFFF"/>
        <w:spacing w:line="270" w:lineRule="atLeast"/>
        <w:ind w:right="1200"/>
        <w:textAlignment w:val="baseline"/>
        <w:rPr>
          <w:rFonts w:eastAsia="Times New Roman" w:cs="Times New Roman"/>
        </w:rPr>
      </w:pPr>
      <w:r>
        <w:rPr>
          <w:rFonts w:eastAsia="Times New Roman" w:cs="Times New Roman"/>
        </w:rPr>
        <w:t>If not using automated image acquisition, it is often most convenient to not save images to disk and let them float in RAM until the acquisition has been completed. If Micro-Manager freezes during an acquisition where images are saved to disk, some data folders will contain an incomplete dataset</w:t>
      </w:r>
      <w:r>
        <w:rPr>
          <w:rFonts w:eastAsia="Times New Roman" w:cs="Times New Roman"/>
        </w:rPr>
        <w:br/>
      </w:r>
    </w:p>
    <w:p w:rsidR="00CB21AD" w:rsidRDefault="00CB21AD" w:rsidP="00CB21AD">
      <w:pPr>
        <w:pStyle w:val="ListParagraph"/>
        <w:numPr>
          <w:ilvl w:val="0"/>
          <w:numId w:val="4"/>
        </w:numPr>
        <w:shd w:val="clear" w:color="auto" w:fill="FFFFFF"/>
        <w:spacing w:line="270" w:lineRule="atLeast"/>
        <w:ind w:right="1200"/>
        <w:textAlignment w:val="baseline"/>
        <w:rPr>
          <w:rFonts w:eastAsia="Times New Roman" w:cs="Times New Roman"/>
        </w:rPr>
      </w:pPr>
      <w:r>
        <w:rPr>
          <w:rFonts w:eastAsia="Times New Roman" w:cs="Times New Roman"/>
        </w:rPr>
        <w:t>If capturing multiple image sets of the same microfluidic device, it is often most convenient to save the coordinates with the "Save As" button on the "Stage Position List" window. If Micro-Manager freezes during an acquisition, restart Micro-Manager or PC and load in the coordinates file to maintain identical coordinates</w:t>
      </w:r>
      <w:r>
        <w:rPr>
          <w:rFonts w:eastAsia="Times New Roman" w:cs="Times New Roman"/>
        </w:rPr>
        <w:br/>
      </w:r>
    </w:p>
    <w:p w:rsidR="00CB21AD" w:rsidRPr="009C37C7" w:rsidRDefault="00CB21AD" w:rsidP="00CB21AD">
      <w:pPr>
        <w:pStyle w:val="ListParagraph"/>
        <w:numPr>
          <w:ilvl w:val="0"/>
          <w:numId w:val="4"/>
        </w:numPr>
        <w:shd w:val="clear" w:color="auto" w:fill="FFFFFF"/>
        <w:spacing w:line="270" w:lineRule="atLeast"/>
        <w:ind w:right="1200"/>
        <w:textAlignment w:val="baseline"/>
        <w:rPr>
          <w:rFonts w:eastAsia="Times New Roman" w:cs="Times New Roman"/>
        </w:rPr>
      </w:pPr>
      <w:r>
        <w:rPr>
          <w:rFonts w:eastAsia="Times New Roman" w:cs="Times New Roman"/>
        </w:rPr>
        <w:t>Always save as a stacked TIFF</w:t>
      </w:r>
    </w:p>
    <w:p w:rsidR="00CB21AD" w:rsidRDefault="00CB21AD" w:rsidP="00CB21AD">
      <w:pPr>
        <w:shd w:val="clear" w:color="auto" w:fill="FFFFFF"/>
        <w:spacing w:line="270" w:lineRule="atLeast"/>
        <w:ind w:right="1200"/>
        <w:textAlignment w:val="baseline"/>
        <w:rPr>
          <w:rFonts w:eastAsia="Times New Roman" w:cs="Times New Roman"/>
          <w:b/>
          <w:u w:val="single"/>
        </w:rPr>
      </w:pPr>
    </w:p>
    <w:p w:rsidR="00CB21AD" w:rsidRPr="00DF1505" w:rsidRDefault="00CB21AD" w:rsidP="00CB21AD">
      <w:pPr>
        <w:shd w:val="clear" w:color="auto" w:fill="FFFFFF"/>
        <w:spacing w:line="270" w:lineRule="atLeast"/>
        <w:ind w:right="1200"/>
        <w:textAlignment w:val="baseline"/>
        <w:rPr>
          <w:rFonts w:eastAsia="Times New Roman" w:cs="Times New Roman"/>
          <w:b/>
          <w:u w:val="single"/>
        </w:rPr>
      </w:pPr>
      <w:r>
        <w:rPr>
          <w:rFonts w:eastAsia="Times New Roman" w:cs="Times New Roman"/>
          <w:b/>
          <w:u w:val="single"/>
        </w:rPr>
        <w:t>Micro-M</w:t>
      </w:r>
      <w:r w:rsidRPr="00DF1505">
        <w:rPr>
          <w:rFonts w:eastAsia="Times New Roman" w:cs="Times New Roman"/>
          <w:b/>
          <w:u w:val="single"/>
        </w:rPr>
        <w:t>anager Troubleshooting</w:t>
      </w:r>
    </w:p>
    <w:p w:rsidR="00CB21AD" w:rsidRPr="00DF1505" w:rsidRDefault="00CB21AD" w:rsidP="00CB21AD">
      <w:pPr>
        <w:shd w:val="clear" w:color="auto" w:fill="FFFFFF"/>
        <w:spacing w:line="270" w:lineRule="atLeast"/>
        <w:ind w:right="1200"/>
        <w:textAlignment w:val="baseline"/>
        <w:rPr>
          <w:rFonts w:eastAsia="Times New Roman" w:cs="Times New Roman"/>
        </w:rPr>
      </w:pPr>
    </w:p>
    <w:p w:rsidR="00CB21AD" w:rsidRPr="00DF1505" w:rsidRDefault="00CB21AD" w:rsidP="00CB21AD">
      <w:pPr>
        <w:rPr>
          <w:rFonts w:eastAsia="Times New Roman" w:cs="Times New Roman"/>
          <w:b/>
        </w:rPr>
      </w:pPr>
      <w:r w:rsidRPr="00DF1505">
        <w:rPr>
          <w:rFonts w:eastAsia="Times New Roman" w:cs="Times New Roman"/>
          <w:b/>
        </w:rPr>
        <w:t>Issue: Micromanager freezes</w:t>
      </w:r>
    </w:p>
    <w:p w:rsidR="00CB21AD" w:rsidRPr="00DF1505" w:rsidRDefault="00CB21AD" w:rsidP="00CB21AD">
      <w:pPr>
        <w:rPr>
          <w:rFonts w:eastAsia="Times New Roman" w:cs="Times New Roman"/>
        </w:rPr>
      </w:pPr>
      <w:r w:rsidRPr="00DF1505">
        <w:rPr>
          <w:rFonts w:eastAsia="Times New Roman" w:cs="Times New Roman"/>
        </w:rPr>
        <w:t xml:space="preserve">Solution: </w:t>
      </w:r>
    </w:p>
    <w:p w:rsidR="00CB21AD" w:rsidRPr="00DF1505" w:rsidRDefault="00CB21AD" w:rsidP="00CB21AD">
      <w:pPr>
        <w:pStyle w:val="ListParagraph"/>
        <w:numPr>
          <w:ilvl w:val="0"/>
          <w:numId w:val="2"/>
        </w:numPr>
        <w:rPr>
          <w:rFonts w:eastAsia="Times New Roman" w:cs="Times New Roman"/>
        </w:rPr>
      </w:pPr>
      <w:r w:rsidRPr="00DF1505">
        <w:rPr>
          <w:rFonts w:eastAsia="Times New Roman" w:cs="Times New Roman"/>
        </w:rPr>
        <w:t>Force quit Micromanager</w:t>
      </w:r>
    </w:p>
    <w:p w:rsidR="00CB21AD" w:rsidRPr="00DF1505" w:rsidRDefault="00CB21AD" w:rsidP="00CB21AD">
      <w:pPr>
        <w:pStyle w:val="ListParagraph"/>
        <w:numPr>
          <w:ilvl w:val="0"/>
          <w:numId w:val="2"/>
        </w:numPr>
        <w:rPr>
          <w:rFonts w:eastAsia="Times New Roman" w:cs="Times New Roman"/>
        </w:rPr>
      </w:pPr>
      <w:r w:rsidRPr="00DF1505">
        <w:rPr>
          <w:rFonts w:eastAsia="Times New Roman" w:cs="Times New Roman"/>
        </w:rPr>
        <w:t xml:space="preserve">Power cycle the </w:t>
      </w:r>
      <w:proofErr w:type="spellStart"/>
      <w:r w:rsidRPr="00DF1505">
        <w:rPr>
          <w:rFonts w:eastAsia="Times New Roman" w:cs="Times New Roman"/>
        </w:rPr>
        <w:t>Andor</w:t>
      </w:r>
      <w:proofErr w:type="spellEnd"/>
      <w:r w:rsidRPr="00DF1505">
        <w:rPr>
          <w:rFonts w:eastAsia="Times New Roman" w:cs="Times New Roman"/>
        </w:rPr>
        <w:t xml:space="preserve"> camera</w:t>
      </w:r>
    </w:p>
    <w:p w:rsidR="00CB21AD" w:rsidRPr="00DF1505" w:rsidRDefault="00CB21AD" w:rsidP="00CB21AD">
      <w:pPr>
        <w:pStyle w:val="ListParagraph"/>
        <w:numPr>
          <w:ilvl w:val="0"/>
          <w:numId w:val="2"/>
        </w:numPr>
        <w:rPr>
          <w:rFonts w:eastAsia="Times New Roman" w:cs="Times New Roman"/>
        </w:rPr>
      </w:pPr>
      <w:r w:rsidRPr="00DF1505">
        <w:rPr>
          <w:rFonts w:eastAsia="Times New Roman" w:cs="Times New Roman"/>
        </w:rPr>
        <w:t>Reboot Micromanager</w:t>
      </w:r>
      <w:r w:rsidRPr="00DF1505">
        <w:rPr>
          <w:rFonts w:eastAsia="Times New Roman" w:cs="Times New Roman"/>
        </w:rPr>
        <w:br/>
      </w:r>
    </w:p>
    <w:p w:rsidR="00CB21AD" w:rsidRPr="00DF1505" w:rsidRDefault="00CB21AD" w:rsidP="00CB21AD">
      <w:pPr>
        <w:rPr>
          <w:rFonts w:eastAsia="Times New Roman" w:cs="Times New Roman"/>
          <w:b/>
        </w:rPr>
      </w:pPr>
      <w:r w:rsidRPr="00DF1505">
        <w:rPr>
          <w:rFonts w:eastAsia="Times New Roman" w:cs="Times New Roman"/>
          <w:b/>
        </w:rPr>
        <w:t>Issue: Micromanager freezes repetitively and the solution above doesn’t fix it</w:t>
      </w:r>
    </w:p>
    <w:p w:rsidR="00CB21AD" w:rsidRPr="00DF1505" w:rsidRDefault="00CB21AD" w:rsidP="00CB21AD">
      <w:pPr>
        <w:rPr>
          <w:rFonts w:eastAsia="Times New Roman" w:cs="Times New Roman"/>
          <w:b/>
        </w:rPr>
      </w:pPr>
      <w:r w:rsidRPr="00DF1505">
        <w:rPr>
          <w:rFonts w:eastAsia="Times New Roman" w:cs="Times New Roman"/>
          <w:b/>
        </w:rPr>
        <w:t>Issue: Micromanager doesn’t update its current settings when changed</w:t>
      </w:r>
    </w:p>
    <w:p w:rsidR="00CB21AD" w:rsidRPr="00DF1505" w:rsidRDefault="00CB21AD" w:rsidP="00CB21AD">
      <w:pPr>
        <w:rPr>
          <w:rFonts w:eastAsia="Times New Roman" w:cs="Times New Roman"/>
        </w:rPr>
      </w:pPr>
      <w:r w:rsidRPr="00DF1505">
        <w:rPr>
          <w:rFonts w:eastAsia="Times New Roman" w:cs="Times New Roman"/>
        </w:rPr>
        <w:t>Solution:</w:t>
      </w:r>
    </w:p>
    <w:p w:rsidR="00CB21AD" w:rsidRPr="00DF1505" w:rsidRDefault="00CB21AD" w:rsidP="00CB21AD">
      <w:pPr>
        <w:pStyle w:val="ListParagraph"/>
        <w:numPr>
          <w:ilvl w:val="0"/>
          <w:numId w:val="3"/>
        </w:numPr>
        <w:rPr>
          <w:rFonts w:eastAsia="Times New Roman" w:cs="Times New Roman"/>
        </w:rPr>
      </w:pPr>
      <w:r>
        <w:rPr>
          <w:rFonts w:eastAsia="Times New Roman" w:cs="Times New Roman"/>
        </w:rPr>
        <w:t>Restart</w:t>
      </w:r>
      <w:r w:rsidRPr="00DF1505">
        <w:rPr>
          <w:rFonts w:eastAsia="Times New Roman" w:cs="Times New Roman"/>
        </w:rPr>
        <w:t xml:space="preserve"> the computer</w:t>
      </w:r>
    </w:p>
    <w:p w:rsidR="00CB21AD" w:rsidRPr="00DF1505" w:rsidRDefault="00CB21AD" w:rsidP="00CB21AD">
      <w:pPr>
        <w:pStyle w:val="ListParagraph"/>
        <w:numPr>
          <w:ilvl w:val="0"/>
          <w:numId w:val="3"/>
        </w:numPr>
        <w:rPr>
          <w:rFonts w:eastAsia="Times New Roman" w:cs="Times New Roman"/>
        </w:rPr>
      </w:pPr>
      <w:r w:rsidRPr="00DF1505">
        <w:rPr>
          <w:rFonts w:eastAsia="Times New Roman" w:cs="Times New Roman"/>
        </w:rPr>
        <w:t xml:space="preserve">Power cycle the </w:t>
      </w:r>
      <w:proofErr w:type="spellStart"/>
      <w:r w:rsidRPr="00DF1505">
        <w:rPr>
          <w:rFonts w:eastAsia="Times New Roman" w:cs="Times New Roman"/>
        </w:rPr>
        <w:t>Andor</w:t>
      </w:r>
      <w:proofErr w:type="spellEnd"/>
      <w:r w:rsidRPr="00DF1505">
        <w:rPr>
          <w:rFonts w:eastAsia="Times New Roman" w:cs="Times New Roman"/>
        </w:rPr>
        <w:t xml:space="preserve"> camera, Nikon and ASI stage</w:t>
      </w:r>
    </w:p>
    <w:p w:rsidR="00CB21AD" w:rsidRPr="00DF1505" w:rsidRDefault="00CB21AD" w:rsidP="00CB21AD">
      <w:pPr>
        <w:pStyle w:val="ListParagraph"/>
        <w:numPr>
          <w:ilvl w:val="0"/>
          <w:numId w:val="3"/>
        </w:numPr>
        <w:rPr>
          <w:rFonts w:eastAsia="Times New Roman" w:cs="Times New Roman"/>
        </w:rPr>
      </w:pPr>
      <w:r w:rsidRPr="00DF1505">
        <w:rPr>
          <w:rFonts w:eastAsia="Times New Roman" w:cs="Times New Roman"/>
        </w:rPr>
        <w:t>Log back in</w:t>
      </w:r>
    </w:p>
    <w:p w:rsidR="00CB21AD" w:rsidRDefault="00CB21AD" w:rsidP="00CB21AD">
      <w:pPr>
        <w:pStyle w:val="ListParagraph"/>
        <w:numPr>
          <w:ilvl w:val="0"/>
          <w:numId w:val="3"/>
        </w:numPr>
        <w:rPr>
          <w:rFonts w:eastAsia="Times New Roman" w:cs="Times New Roman"/>
        </w:rPr>
      </w:pPr>
      <w:r w:rsidRPr="00DF1505">
        <w:rPr>
          <w:rFonts w:eastAsia="Times New Roman" w:cs="Times New Roman"/>
        </w:rPr>
        <w:t xml:space="preserve">Reboot </w:t>
      </w:r>
      <w:proofErr w:type="spellStart"/>
      <w:r w:rsidRPr="00DF1505">
        <w:rPr>
          <w:rFonts w:eastAsia="Times New Roman" w:cs="Times New Roman"/>
        </w:rPr>
        <w:t>Micromanger</w:t>
      </w:r>
      <w:proofErr w:type="spellEnd"/>
    </w:p>
    <w:p w:rsidR="00F55A29" w:rsidRDefault="00F55A29">
      <w:bookmarkStart w:id="0" w:name="_GoBack"/>
      <w:bookmarkEnd w:id="0"/>
    </w:p>
    <w:sectPr w:rsidR="00F55A29" w:rsidSect="00F55A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19EC"/>
    <w:multiLevelType w:val="hybridMultilevel"/>
    <w:tmpl w:val="366C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357CD"/>
    <w:multiLevelType w:val="hybridMultilevel"/>
    <w:tmpl w:val="26AC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60961"/>
    <w:multiLevelType w:val="hybridMultilevel"/>
    <w:tmpl w:val="64FA5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E5BAE"/>
    <w:multiLevelType w:val="hybridMultilevel"/>
    <w:tmpl w:val="72B02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AD"/>
    <w:rsid w:val="00CB21AD"/>
    <w:rsid w:val="00F5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70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1AD"/>
    <w:pPr>
      <w:ind w:left="720"/>
      <w:contextualSpacing/>
    </w:pPr>
  </w:style>
  <w:style w:type="paragraph" w:styleId="BalloonText">
    <w:name w:val="Balloon Text"/>
    <w:basedOn w:val="Normal"/>
    <w:link w:val="BalloonTextChar"/>
    <w:uiPriority w:val="99"/>
    <w:semiHidden/>
    <w:unhideWhenUsed/>
    <w:rsid w:val="00CB21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1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1AD"/>
    <w:pPr>
      <w:ind w:left="720"/>
      <w:contextualSpacing/>
    </w:pPr>
  </w:style>
  <w:style w:type="paragraph" w:styleId="BalloonText">
    <w:name w:val="Balloon Text"/>
    <w:basedOn w:val="Normal"/>
    <w:link w:val="BalloonTextChar"/>
    <w:uiPriority w:val="99"/>
    <w:semiHidden/>
    <w:unhideWhenUsed/>
    <w:rsid w:val="00CB21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1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2041</Characters>
  <Application>Microsoft Macintosh Word</Application>
  <DocSecurity>0</DocSecurity>
  <Lines>17</Lines>
  <Paragraphs>4</Paragraphs>
  <ScaleCrop>false</ScaleCrop>
  <Company>UCSF</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Fordyce</dc:creator>
  <cp:keywords/>
  <dc:description/>
  <cp:lastModifiedBy>Polly Fordyce</cp:lastModifiedBy>
  <cp:revision>1</cp:revision>
  <dcterms:created xsi:type="dcterms:W3CDTF">2017-04-27T04:39:00Z</dcterms:created>
  <dcterms:modified xsi:type="dcterms:W3CDTF">2017-04-27T04:40:00Z</dcterms:modified>
</cp:coreProperties>
</file>